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16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16"/>
          <w:vertAlign w:val="baseline"/>
          <w:lang w:val="en-US" w:eastAsia="zh-CN"/>
        </w:rPr>
        <w:t>附件2:落实《医院安全防范要求》的安防设备设施整改项目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16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16"/>
          <w:vertAlign w:val="baseline"/>
          <w:lang w:val="en-US" w:eastAsia="zh-CN"/>
        </w:rPr>
        <w:t>设备安装施工部位</w:t>
      </w:r>
    </w:p>
    <w:p>
      <w:pPr>
        <w:ind w:firstLine="630" w:firstLineChars="300"/>
        <w:rPr>
          <w:sz w:val="21"/>
          <w:szCs w:val="21"/>
        </w:rPr>
      </w:pPr>
    </w:p>
    <w:p>
      <w:pPr>
        <w:rPr>
          <w:sz w:val="21"/>
          <w:szCs w:val="21"/>
        </w:rPr>
      </w:pPr>
    </w:p>
    <w:tbl>
      <w:tblPr>
        <w:tblStyle w:val="5"/>
        <w:tblW w:w="9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463"/>
        <w:gridCol w:w="6064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rPr>
                <w:rFonts w:hint="default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rPr>
                <w:rFonts w:hint="default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  <w:t>需完成设备、设施</w:t>
            </w:r>
            <w:r>
              <w:rPr>
                <w:rFonts w:hint="eastAsia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  <w:t>名称</w:t>
            </w:r>
          </w:p>
        </w:tc>
        <w:tc>
          <w:tcPr>
            <w:tcW w:w="60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rPr>
                <w:rFonts w:hint="default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color w:val="auto"/>
                <w:sz w:val="20"/>
                <w:szCs w:val="20"/>
                <w:vertAlign w:val="baseline"/>
                <w:lang w:eastAsia="zh-CN"/>
              </w:rPr>
              <w:t>安装施工</w:t>
            </w:r>
            <w:r>
              <w:rPr>
                <w:rFonts w:hint="default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  <w:t>部位和区域名称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rPr>
                <w:rFonts w:hint="default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eastAsia="zh-CN"/>
              </w:rPr>
              <w:t>1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入侵和紧急报警系统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（入侵探测装置）</w:t>
            </w:r>
          </w:p>
        </w:tc>
        <w:tc>
          <w:tcPr>
            <w:tcW w:w="60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①财务科（行政3楼财务室内部）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1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套，②中药房（8号楼一楼）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1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套，③住院药房（1号楼二楼）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1 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，④药库（1号楼二楼）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1 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，⑤档案室（行政4楼3间；后勤1楼1间；8号楼2间；旧院区1间）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7 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，⑥旧建筑配电房3间、新大楼负一楼2间共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5 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⑦旧建筑（供水门诊负一楼1间；供氧设备间门诊负一楼1间双门）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2 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⑧供水（新大楼负二楼1间）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1 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套.</w:t>
            </w:r>
          </w:p>
        </w:tc>
        <w:tc>
          <w:tcPr>
            <w:tcW w:w="16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eastAsia="zh-CN"/>
              </w:rPr>
              <w:t>2</w:t>
            </w:r>
          </w:p>
        </w:tc>
        <w:tc>
          <w:tcPr>
            <w:tcW w:w="146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入侵和紧急报警系统（紧急报警装置）</w:t>
            </w:r>
          </w:p>
        </w:tc>
        <w:tc>
          <w:tcPr>
            <w:tcW w:w="606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①诊室：门诊楼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u w:val="single"/>
                <w:vertAlign w:val="baseline"/>
                <w:lang w:val="en-US" w:eastAsia="zh-CN"/>
              </w:rPr>
              <w:t>54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 间诊室；急诊楼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u w:val="single"/>
                <w:vertAlign w:val="baseline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间诊室；综合楼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19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间诊室；儿童保健中心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9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间诊室；中医科 21 间诊室,儿科住院楼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14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间诊室②医患纠纷投诉、调解场所（行政一楼小会议室）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间。备用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31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间。</w:t>
            </w:r>
          </w:p>
        </w:tc>
        <w:tc>
          <w:tcPr>
            <w:tcW w:w="16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eastAsia="zh-CN"/>
              </w:rPr>
              <w:t>3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视频监控系统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（视频监控系统）</w:t>
            </w:r>
          </w:p>
        </w:tc>
        <w:tc>
          <w:tcPr>
            <w:tcW w:w="60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①旧建筑配电房3间;新大楼负一楼共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8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个摄像头，②急诊4楼等候厅、留观室共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3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个摄像头；③消防监控室8T海康威视CVR储存硬盘安装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3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个。</w:t>
            </w:r>
          </w:p>
        </w:tc>
        <w:tc>
          <w:tcPr>
            <w:tcW w:w="16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eastAsia="zh-CN"/>
              </w:rPr>
              <w:t>4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出入口控制系统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（门禁一体机）</w:t>
            </w:r>
          </w:p>
        </w:tc>
        <w:tc>
          <w:tcPr>
            <w:tcW w:w="60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①旧建筑配电房3间共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3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套，②财务科（行政3楼财务室出入口）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1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，③门诊药房1套（门诊一楼）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1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，④中药房1套（8号楼一楼）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1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，⑤膳食加工操作间、食材储藏室（职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工饭堂正门）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1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，⑥档案室（行政4楼3间；后勤1楼1间；8号楼2间；旧院区1间）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7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，⑦旧建筑（供水门诊负一楼1间；供氧设备间门诊负一楼1间双门）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2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B超室、 X光室无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2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6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eastAsia="zh-CN"/>
              </w:rPr>
              <w:t>5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安全检查系统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（防爆毯）GA 69</w:t>
            </w:r>
          </w:p>
        </w:tc>
        <w:tc>
          <w:tcPr>
            <w:tcW w:w="60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①医院大门入口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。</w:t>
            </w:r>
          </w:p>
        </w:tc>
        <w:tc>
          <w:tcPr>
            <w:tcW w:w="16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color w:val="auto"/>
          <w:lang w:val="en-US" w:eastAsia="zh-CN"/>
        </w:rPr>
      </w:pPr>
    </w:p>
    <w:p/>
    <w:sectPr>
      <w:footerReference r:id="rId3" w:type="default"/>
      <w:pgSz w:w="11906" w:h="16838"/>
      <w:pgMar w:top="1134" w:right="1134" w:bottom="1134" w:left="1134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uto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 PAGE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14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15D2D"/>
    <w:rsid w:val="2A954FE9"/>
    <w:rsid w:val="3EA15D2D"/>
    <w:rsid w:val="609F1B91"/>
    <w:rsid w:val="7041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39"/>
    <w:pPr>
      <w:spacing w:line="360" w:lineRule="auto"/>
      <w:ind w:left="100" w:leftChars="100" w:right="100" w:rightChars="100" w:firstLine="200" w:firstLineChars="20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628</Words>
  <Characters>640</Characters>
  <Lines>0</Lines>
  <Paragraphs>0</Paragraphs>
  <TotalTime>2</TotalTime>
  <ScaleCrop>false</ScaleCrop>
  <LinksUpToDate>false</LinksUpToDate>
  <CharactersWithSpaces>698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2026-07-16T07:00:00Z</dcterms:created>
  <dc:creator>黄熙颖</dc:creator>
  <cp:lastModifiedBy>黄熙颖</cp:lastModifiedBy>
  <dcterms:modified xsi:type="dcterms:W3CDTF">2026-07-17T00:39:31Z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579FD0558AA44B57A77A531F038AA322</vt:lpwstr>
  </property>
</Properties>
</file>