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default" w:eastAsia="宋体"/>
          <w:color w:val="000000"/>
          <w:spacing w:val="-17"/>
          <w:sz w:val="30"/>
          <w:szCs w:val="30"/>
          <w:highlight w:val="none"/>
          <w:lang w:val="en-US" w:eastAsia="zh-CN"/>
        </w:rPr>
      </w:pPr>
      <w:r>
        <w:rPr>
          <w:rFonts w:hint="eastAsia" w:eastAsia="宋体"/>
          <w:color w:val="000000"/>
          <w:spacing w:val="-17"/>
          <w:sz w:val="30"/>
          <w:szCs w:val="30"/>
          <w:highlight w:val="none"/>
          <w:lang w:val="en-US" w:eastAsia="zh-CN"/>
        </w:rPr>
        <w:t>附件</w:t>
      </w:r>
      <w:r>
        <w:rPr>
          <w:rFonts w:hint="eastAsia" w:ascii="宋体" w:hAnsi="宋体" w:eastAsia="宋体" w:cs="宋体"/>
          <w:color w:val="000000"/>
          <w:spacing w:val="-17"/>
          <w:sz w:val="30"/>
          <w:szCs w:val="30"/>
          <w:highlight w:val="none"/>
          <w:lang w:val="en-US" w:eastAsia="zh-CN"/>
        </w:rPr>
        <w:t>1：</w:t>
      </w:r>
    </w:p>
    <w:p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560" w:firstLineChars="20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snapToGrid/>
          <w:color w:val="333333"/>
          <w:spacing w:val="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/>
          <w:color w:val="333333"/>
          <w:spacing w:val="0"/>
          <w:kern w:val="2"/>
          <w:sz w:val="28"/>
          <w:szCs w:val="28"/>
          <w:shd w:val="clear" w:color="auto" w:fill="FFFFFF"/>
          <w:lang w:val="en-US" w:eastAsia="zh-CN"/>
        </w:rPr>
        <w:t>净水机滤芯耗材更换、终端饮水机清洗消毒及水质检测项目   清洗周期及内容明细</w:t>
      </w:r>
    </w:p>
    <w:tbl>
      <w:tblPr>
        <w:tblStyle w:val="5"/>
        <w:tblW w:w="8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185"/>
        <w:gridCol w:w="2699"/>
        <w:gridCol w:w="838"/>
        <w:gridCol w:w="877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名称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内容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数量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单位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石英砂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10-18目，6-10目，国产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300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KG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活性炭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10-20目，6-10目，椰壳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75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KG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树脂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001*7，争光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升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RO膜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4040，国产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8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支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5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PP棉滤芯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20寸，国产（6个月的量）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50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支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终端饮水机清洗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奥克恩管线机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270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台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软水盐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3包/台*2台*2次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共12包（10公斤/包）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  <w:t>包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0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8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水质检测</w:t>
            </w:r>
          </w:p>
        </w:tc>
        <w:tc>
          <w:tcPr>
            <w:tcW w:w="2699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150元/份*2台*1次</w:t>
            </w:r>
          </w:p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共2份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2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份</w:t>
            </w:r>
          </w:p>
        </w:tc>
        <w:tc>
          <w:tcPr>
            <w:tcW w:w="1586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6个月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default" w:eastAsia="宋体"/>
          <w:color w:val="000000"/>
          <w:spacing w:val="-17"/>
          <w:sz w:val="30"/>
          <w:szCs w:val="30"/>
          <w:highlight w:val="none"/>
          <w:lang w:val="en-US" w:eastAsia="zh-CN"/>
        </w:rPr>
      </w:pPr>
    </w:p>
    <w:p>
      <w:pPr>
        <w:bidi w:val="0"/>
        <w:rPr>
          <w:color w:val="000000"/>
          <w:highlight w:val="none"/>
          <w:lang w:val="en-US" w:eastAsia="en-US"/>
        </w:rPr>
      </w:pPr>
    </w:p>
    <w:p>
      <w:pPr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60" w:lineRule="exact"/>
        <w:ind w:firstLine="560" w:firstLineChars="200"/>
        <w:jc w:val="center"/>
        <w:textAlignment w:val="auto"/>
        <w:rPr>
          <w:rFonts w:hint="default" w:ascii="宋体" w:hAnsi="宋体" w:eastAsia="宋体" w:cs="宋体"/>
          <w:i w:val="0"/>
          <w:iCs w:val="0"/>
          <w:caps w:val="0"/>
          <w:snapToGrid/>
          <w:color w:val="333333"/>
          <w:spacing w:val="0"/>
          <w:kern w:val="2"/>
          <w:sz w:val="28"/>
          <w:szCs w:val="28"/>
          <w:shd w:val="clear" w:color="auto" w:fill="FFFFFF"/>
          <w:lang w:val="en-US" w:eastAsia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/>
          <w:color w:val="333333"/>
          <w:spacing w:val="0"/>
          <w:kern w:val="2"/>
          <w:sz w:val="28"/>
          <w:szCs w:val="28"/>
          <w:shd w:val="clear" w:color="auto" w:fill="FFFFFF"/>
          <w:lang w:val="en-US" w:eastAsia="zh-CN"/>
        </w:rPr>
        <w:t>水质检测明细</w:t>
      </w:r>
    </w:p>
    <w:p>
      <w:pPr>
        <w:bidi w:val="0"/>
        <w:rPr>
          <w:color w:val="000000"/>
          <w:highlight w:val="none"/>
          <w:lang w:val="en-US" w:eastAsia="en-US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2955"/>
        <w:gridCol w:w="4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23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955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检测项目</w:t>
            </w:r>
          </w:p>
        </w:tc>
        <w:tc>
          <w:tcPr>
            <w:tcW w:w="4559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标准限值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参照《生活饮用水卫生标准》 ( GB 5749-2022)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中表 1、表 3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23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2955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</w:p>
        </w:tc>
        <w:tc>
          <w:tcPr>
            <w:tcW w:w="4559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l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总大肠菌群 ( CFU/ </w:t>
            </w:r>
            <w:r>
              <w:rPr>
                <w:rFonts w:hint="eastAsia" w:eastAsia="宋体"/>
                <w:lang w:val="en-US" w:eastAsia="zh-CN"/>
              </w:rPr>
              <w:t>100</w:t>
            </w:r>
            <w:r>
              <w:rPr>
                <w:rFonts w:hint="eastAsia"/>
              </w:rPr>
              <w:t>mL)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不应检出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耐热大肠菌群 ( CFU/</w:t>
            </w:r>
            <w:r>
              <w:rPr>
                <w:rFonts w:hint="eastAsia" w:eastAsia="宋体"/>
                <w:lang w:val="en-US" w:eastAsia="zh-CN"/>
              </w:rPr>
              <w:t>100</w:t>
            </w:r>
            <w:r>
              <w:rPr>
                <w:rFonts w:hint="eastAsia"/>
              </w:rPr>
              <w:t>mL)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菌落总数 ( CFU/ mL )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眒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铅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0.01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三氯甲烷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色度（度）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浑浊度 ( NTU )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臭和味（无</w:t>
            </w:r>
            <w:r>
              <w:rPr>
                <w:rFonts w:hint="eastAsia" w:eastAsia="宋体"/>
                <w:lang w:eastAsia="zh-CN"/>
              </w:rPr>
              <w:t>量</w:t>
            </w:r>
            <w:r>
              <w:rPr>
                <w:rFonts w:hint="eastAsia"/>
              </w:rPr>
              <w:t>纲）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无异臭、异味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肉眼可见物（无量纲）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pH 值（无虽纲）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不小千6.5 且不大于8.5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高猛酸盐指数（以 O₂计）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955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四氯化碳</w:t>
            </w:r>
          </w:p>
        </w:tc>
        <w:tc>
          <w:tcPr>
            <w:tcW w:w="4559" w:type="dxa"/>
            <w:vAlign w:val="center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23" w:type="dxa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955" w:type="dxa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挥发酚类（以苯酚计）</w:t>
            </w:r>
          </w:p>
        </w:tc>
        <w:tc>
          <w:tcPr>
            <w:tcW w:w="4559" w:type="dxa"/>
          </w:tcPr>
          <w:p>
            <w:pPr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0.002</w:t>
            </w:r>
          </w:p>
        </w:tc>
      </w:tr>
    </w:tbl>
    <w:p>
      <w:pPr>
        <w:bidi w:val="0"/>
        <w:rPr>
          <w:color w:val="000000"/>
          <w:highlight w:val="none"/>
          <w:lang w:val="en-US" w:eastAsia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1"/>
    <w:multiLevelType w:val="multilevel"/>
    <w:tmpl w:val="00000011"/>
    <w:lvl w:ilvl="0" w:tentative="0">
      <w:start w:val="1"/>
      <w:numFmt w:val="chineseCountingThousand"/>
      <w:suff w:val="nothing"/>
      <w:lvlText w:val="%1、"/>
      <w:lvlJc w:val="left"/>
      <w:rPr>
        <w:rFonts w:hint="eastAsia"/>
        <w:b/>
        <w:i w:val="0"/>
        <w:sz w:val="24"/>
      </w:rPr>
    </w:lvl>
    <w:lvl w:ilvl="1" w:tentative="0">
      <w:start w:val="1"/>
      <w:numFmt w:val="decimal"/>
      <w:pStyle w:val="2"/>
      <w:suff w:val="nothing"/>
      <w:lvlText w:val="%2. "/>
      <w:lvlJc w:val="left"/>
      <w:rPr>
        <w:rFonts w:hint="eastAsia"/>
        <w:b w:val="0"/>
        <w:i w:val="0"/>
        <w:sz w:val="24"/>
      </w:rPr>
    </w:lvl>
    <w:lvl w:ilvl="2" w:tentative="0">
      <w:start w:val="1"/>
      <w:numFmt w:val="none"/>
      <w:suff w:val="nothing"/>
      <w:lvlText w:val=""/>
      <w:lvlJc w:val="left"/>
      <w:rPr>
        <w:rFonts w:hint="eastAsia"/>
      </w:rPr>
    </w:lvl>
    <w:lvl w:ilvl="3" w:tentative="0">
      <w:start w:val="1"/>
      <w:numFmt w:val="none"/>
      <w:suff w:val="nothing"/>
      <w:lvlText w:val=""/>
      <w:lvlJc w:val="left"/>
      <w:rPr>
        <w:rFonts w:hint="eastAsia"/>
      </w:rPr>
    </w:lvl>
    <w:lvl w:ilvl="4" w:tentative="0">
      <w:start w:val="1"/>
      <w:numFmt w:val="none"/>
      <w:suff w:val="nothing"/>
      <w:lvlText w:val=""/>
      <w:lvlJc w:val="left"/>
      <w:rPr>
        <w:rFonts w:hint="eastAsia"/>
      </w:rPr>
    </w:lvl>
    <w:lvl w:ilvl="5" w:tentative="0">
      <w:start w:val="1"/>
      <w:numFmt w:val="none"/>
      <w:suff w:val="nothing"/>
      <w:lvlText w:val=""/>
      <w:lvlJc w:val="left"/>
      <w:rPr>
        <w:rFonts w:hint="eastAsia"/>
      </w:rPr>
    </w:lvl>
    <w:lvl w:ilvl="6" w:tentative="0">
      <w:start w:val="1"/>
      <w:numFmt w:val="none"/>
      <w:suff w:val="nothing"/>
      <w:lvlText w:val=""/>
      <w:lvlJc w:val="left"/>
      <w:rPr>
        <w:rFonts w:hint="eastAsia"/>
      </w:rPr>
    </w:lvl>
    <w:lvl w:ilvl="7" w:tentative="0">
      <w:start w:val="1"/>
      <w:numFmt w:val="none"/>
      <w:suff w:val="nothing"/>
      <w:lvlText w:val=""/>
      <w:lvlJc w:val="left"/>
      <w:rPr>
        <w:rFonts w:hint="eastAsia"/>
      </w:rPr>
    </w:lvl>
    <w:lvl w:ilvl="8" w:tentative="0">
      <w:start w:val="1"/>
      <w:numFmt w:val="none"/>
      <w:suff w:val="nothing"/>
      <w:lvlText w:val="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C6799C"/>
    <w:rsid w:val="2A954FE9"/>
    <w:rsid w:val="4DC6799C"/>
    <w:rsid w:val="609F1B91"/>
    <w:rsid w:val="6531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adjustRightInd w:val="0"/>
      <w:spacing w:before="260" w:beforeLines="0" w:after="260" w:afterLines="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373</Words>
  <Characters>484</Characters>
  <Lines>0</Lines>
  <Paragraphs>0</Paragraphs>
  <TotalTime>0</TotalTime>
  <ScaleCrop>false</ScaleCrop>
  <LinksUpToDate>false</LinksUpToDate>
  <CharactersWithSpaces>508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2026-08-12T08:42:00Z</dcterms:created>
  <dc:creator>黄熙颖</dc:creator>
  <cp:lastModifiedBy>黄熙颖</cp:lastModifiedBy>
  <dcterms:modified xsi:type="dcterms:W3CDTF">2026-08-12T08:47:15Z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C0EAF656DE204DD5967E7F2770D2805D</vt:lpwstr>
  </property>
</Properties>
</file>